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65ED" w14:textId="18C41D79" w:rsidR="00F41979" w:rsidRDefault="002E0426" w:rsidP="00CD46E3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>Council on Enrollment Management and Admissions (CEMA)</w:t>
      </w:r>
    </w:p>
    <w:p w14:paraId="304365EE" w14:textId="77777777" w:rsidR="00F41979" w:rsidRDefault="00E9201D" w:rsidP="00CD46E3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 w:rsidRPr="00F840EF">
        <w:t>LAUC-I A</w:t>
      </w:r>
      <w:r w:rsidR="00F840EF" w:rsidRPr="00F840EF">
        <w:t xml:space="preserve">cademic Senate Representative </w:t>
      </w:r>
    </w:p>
    <w:p w14:paraId="304365EF" w14:textId="54C2CBB8" w:rsidR="00E9201D" w:rsidRDefault="00451155" w:rsidP="00CD46E3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t>2024-2025</w:t>
      </w:r>
      <w:r w:rsidR="00F840EF" w:rsidRPr="00F840EF">
        <w:t xml:space="preserve"> Report</w:t>
      </w:r>
    </w:p>
    <w:p w14:paraId="304365F0" w14:textId="77777777" w:rsidR="00F41979" w:rsidRPr="00F41979" w:rsidRDefault="00F41979" w:rsidP="00F41979"/>
    <w:p w14:paraId="304365F1" w14:textId="2CBD9A69" w:rsidR="00F41979" w:rsidRDefault="00F41979" w:rsidP="00F41979">
      <w:pPr>
        <w:rPr>
          <w:rFonts w:cstheme="minorHAnsi"/>
          <w:sz w:val="24"/>
          <w:szCs w:val="24"/>
        </w:rPr>
      </w:pPr>
      <w:r w:rsidRPr="00A42923">
        <w:rPr>
          <w:rFonts w:cstheme="minorHAnsi"/>
          <w:b/>
          <w:sz w:val="24"/>
          <w:szCs w:val="24"/>
        </w:rPr>
        <w:t>Submitted to General Membership:</w:t>
      </w:r>
      <w:r w:rsidRPr="000513B0">
        <w:rPr>
          <w:rFonts w:cstheme="minorHAnsi"/>
          <w:sz w:val="24"/>
          <w:szCs w:val="24"/>
        </w:rPr>
        <w:t xml:space="preserve"> </w:t>
      </w:r>
      <w:r w:rsidR="00451155">
        <w:rPr>
          <w:rFonts w:cstheme="minorHAnsi"/>
          <w:sz w:val="24"/>
          <w:szCs w:val="24"/>
        </w:rPr>
        <w:t>July</w:t>
      </w:r>
      <w:r w:rsidR="005E3CBA">
        <w:rPr>
          <w:rFonts w:cstheme="minorHAnsi"/>
          <w:sz w:val="24"/>
          <w:szCs w:val="24"/>
        </w:rPr>
        <w:t xml:space="preserve"> 28, 2025</w:t>
      </w:r>
    </w:p>
    <w:p w14:paraId="304365F2" w14:textId="7719D993" w:rsidR="00E9201D" w:rsidRPr="00F41979" w:rsidRDefault="00F41979" w:rsidP="00E9201D">
      <w:pPr>
        <w:rPr>
          <w:rFonts w:cstheme="minorHAnsi"/>
          <w:b/>
          <w:sz w:val="24"/>
          <w:szCs w:val="24"/>
        </w:rPr>
      </w:pPr>
      <w:r w:rsidRPr="00A42923">
        <w:rPr>
          <w:rFonts w:cstheme="minorHAnsi"/>
          <w:b/>
          <w:sz w:val="24"/>
          <w:szCs w:val="24"/>
        </w:rPr>
        <w:t xml:space="preserve">Submitted by: </w:t>
      </w:r>
      <w:r w:rsidR="005E3CBA">
        <w:rPr>
          <w:rFonts w:cstheme="minorHAnsi"/>
          <w:sz w:val="24"/>
          <w:szCs w:val="24"/>
        </w:rPr>
        <w:t>Richard M. Cho</w:t>
      </w:r>
      <w:r>
        <w:rPr>
          <w:rFonts w:cstheme="minorHAnsi"/>
          <w:sz w:val="24"/>
          <w:szCs w:val="24"/>
        </w:rPr>
        <w:t xml:space="preserve"> (term end </w:t>
      </w:r>
      <w:r w:rsidR="005E3CBA">
        <w:rPr>
          <w:rFonts w:cstheme="minorHAnsi"/>
          <w:sz w:val="24"/>
          <w:szCs w:val="24"/>
        </w:rPr>
        <w:t>2027</w:t>
      </w:r>
      <w:r>
        <w:rPr>
          <w:rFonts w:cstheme="minorHAnsi"/>
          <w:sz w:val="24"/>
          <w:szCs w:val="24"/>
        </w:rPr>
        <w:t>)</w:t>
      </w:r>
    </w:p>
    <w:p w14:paraId="304365F3" w14:textId="1E68B019" w:rsidR="00E9201D" w:rsidRPr="00F41979" w:rsidRDefault="00F840EF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>Council/Committee Name (</w:t>
      </w:r>
      <w:r w:rsidR="00F41979" w:rsidRPr="00F41979">
        <w:rPr>
          <w:rFonts w:ascii="Calibri" w:hAnsi="Calibri"/>
          <w:b/>
          <w:sz w:val="24"/>
          <w:szCs w:val="24"/>
        </w:rPr>
        <w:t>acronym</w:t>
      </w:r>
      <w:r w:rsidRPr="00F41979">
        <w:rPr>
          <w:rFonts w:ascii="Calibri" w:hAnsi="Calibri"/>
          <w:b/>
          <w:sz w:val="24"/>
          <w:szCs w:val="24"/>
        </w:rPr>
        <w:t xml:space="preserve">):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  <w:r w:rsidR="005E3CBA">
        <w:rPr>
          <w:rFonts w:ascii="Calibri" w:hAnsi="Calibri"/>
          <w:sz w:val="24"/>
          <w:szCs w:val="24"/>
        </w:rPr>
        <w:t>CEMA</w:t>
      </w:r>
    </w:p>
    <w:p w14:paraId="304365F4" w14:textId="77777777" w:rsidR="00E9201D" w:rsidRPr="00C853C3" w:rsidRDefault="00E9201D" w:rsidP="00E9201D">
      <w:pPr>
        <w:rPr>
          <w:rFonts w:ascii="Calibri" w:hAnsi="Calibri"/>
          <w:sz w:val="24"/>
          <w:szCs w:val="24"/>
        </w:rPr>
      </w:pPr>
    </w:p>
    <w:p w14:paraId="304365F5" w14:textId="1DA8B606" w:rsidR="00E9201D" w:rsidRPr="00F41979" w:rsidRDefault="00961274" w:rsidP="00E9201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Council</w:t>
      </w:r>
      <w:r w:rsidR="00E9201D" w:rsidRPr="00F41979">
        <w:rPr>
          <w:rFonts w:ascii="Calibri" w:hAnsi="Calibri"/>
          <w:b/>
          <w:sz w:val="24"/>
          <w:szCs w:val="24"/>
        </w:rPr>
        <w:t>/Committee Charge:</w:t>
      </w:r>
      <w:r w:rsidR="00F41979">
        <w:rPr>
          <w:rFonts w:ascii="Calibri" w:hAnsi="Calibri"/>
          <w:b/>
          <w:sz w:val="24"/>
          <w:szCs w:val="24"/>
        </w:rPr>
        <w:t xml:space="preserve">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  <w:r w:rsidR="002E0426">
        <w:rPr>
          <w:rFonts w:ascii="Calibri" w:hAnsi="Calibri"/>
          <w:sz w:val="24"/>
          <w:szCs w:val="24"/>
        </w:rPr>
        <w:t>On enrollment management and admissions</w:t>
      </w:r>
    </w:p>
    <w:p w14:paraId="304365F6" w14:textId="77777777" w:rsidR="00E9201D" w:rsidRPr="00C853C3" w:rsidRDefault="00E9201D" w:rsidP="00E9201D">
      <w:pPr>
        <w:rPr>
          <w:rFonts w:ascii="Calibri" w:hAnsi="Calibri"/>
          <w:sz w:val="24"/>
          <w:szCs w:val="24"/>
        </w:rPr>
      </w:pPr>
    </w:p>
    <w:p w14:paraId="304365F7" w14:textId="1B245BD2" w:rsidR="00E9201D" w:rsidRPr="00F41979" w:rsidRDefault="00E9201D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 xml:space="preserve">Link to </w:t>
      </w:r>
      <w:r w:rsidR="00961274">
        <w:rPr>
          <w:rFonts w:ascii="Calibri" w:hAnsi="Calibri"/>
          <w:b/>
          <w:sz w:val="24"/>
          <w:szCs w:val="24"/>
        </w:rPr>
        <w:t>Council/</w:t>
      </w:r>
      <w:r w:rsidRPr="00F41979">
        <w:rPr>
          <w:rFonts w:ascii="Calibri" w:hAnsi="Calibri"/>
          <w:b/>
          <w:sz w:val="24"/>
          <w:szCs w:val="24"/>
        </w:rPr>
        <w:t>Committee Website:</w:t>
      </w:r>
      <w:r w:rsidR="00F41979">
        <w:rPr>
          <w:rFonts w:ascii="Calibri" w:hAnsi="Calibri"/>
          <w:b/>
          <w:sz w:val="24"/>
          <w:szCs w:val="24"/>
        </w:rPr>
        <w:t xml:space="preserve">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  <w:r w:rsidR="00314E0D" w:rsidRPr="00314E0D">
        <w:rPr>
          <w:rFonts w:ascii="Calibri" w:hAnsi="Calibri"/>
          <w:sz w:val="24"/>
          <w:szCs w:val="24"/>
        </w:rPr>
        <w:t>https://senate.uci.edu/committees/councils/council-on-enrollment-management-and-admissions-cema/</w:t>
      </w:r>
    </w:p>
    <w:p w14:paraId="304365F8" w14:textId="77777777" w:rsidR="00767653" w:rsidRPr="00C853C3" w:rsidRDefault="00767653" w:rsidP="00E9201D">
      <w:pPr>
        <w:rPr>
          <w:rFonts w:ascii="Calibri" w:hAnsi="Calibri"/>
          <w:sz w:val="24"/>
          <w:szCs w:val="24"/>
        </w:rPr>
      </w:pPr>
    </w:p>
    <w:p w14:paraId="304365F9" w14:textId="4B3B502F" w:rsidR="00767653" w:rsidRPr="00F41979" w:rsidRDefault="000E2A11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>Frequency of M</w:t>
      </w:r>
      <w:r w:rsidR="00767653" w:rsidRPr="00F41979">
        <w:rPr>
          <w:rFonts w:ascii="Calibri" w:hAnsi="Calibri"/>
          <w:b/>
          <w:sz w:val="24"/>
          <w:szCs w:val="24"/>
        </w:rPr>
        <w:t>eetings:</w:t>
      </w:r>
      <w:r w:rsidR="00F41979">
        <w:rPr>
          <w:rFonts w:ascii="Calibri" w:hAnsi="Calibri"/>
          <w:b/>
          <w:sz w:val="24"/>
          <w:szCs w:val="24"/>
        </w:rPr>
        <w:t xml:space="preserve">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  <w:r w:rsidR="00314E0D">
        <w:rPr>
          <w:rFonts w:ascii="Calibri" w:hAnsi="Calibri"/>
          <w:sz w:val="24"/>
          <w:szCs w:val="24"/>
        </w:rPr>
        <w:t>Monthly (but it was cancelled frequently)</w:t>
      </w:r>
    </w:p>
    <w:p w14:paraId="304365FA" w14:textId="77777777" w:rsidR="00E9201D" w:rsidRPr="00C853C3" w:rsidRDefault="00E9201D" w:rsidP="00E9201D">
      <w:pPr>
        <w:rPr>
          <w:rFonts w:ascii="Calibri" w:hAnsi="Calibri"/>
          <w:sz w:val="24"/>
          <w:szCs w:val="24"/>
        </w:rPr>
      </w:pPr>
    </w:p>
    <w:p w14:paraId="304365FB" w14:textId="1F6DAD1E" w:rsidR="00E9201D" w:rsidRDefault="00E9201D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>Major Activities:</w:t>
      </w:r>
      <w:r w:rsidR="00F41979">
        <w:rPr>
          <w:rFonts w:ascii="Calibri" w:hAnsi="Calibri"/>
          <w:b/>
          <w:sz w:val="24"/>
          <w:szCs w:val="24"/>
        </w:rPr>
        <w:t xml:space="preserve">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</w:p>
    <w:p w14:paraId="3A3F89A5" w14:textId="55C7F653" w:rsidR="00A8149E" w:rsidRDefault="00A8149E" w:rsidP="00A8149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New training for admission essays readers</w:t>
      </w:r>
    </w:p>
    <w:p w14:paraId="385252E5" w14:textId="63E4A445" w:rsidR="00A8149E" w:rsidRDefault="00A8149E" w:rsidP="00A8149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“</w:t>
      </w:r>
      <w:r w:rsidR="00627E49">
        <w:rPr>
          <w:rFonts w:ascii="Calibri" w:hAnsi="Calibri"/>
          <w:sz w:val="24"/>
          <w:szCs w:val="24"/>
        </w:rPr>
        <w:t>Selection</w:t>
      </w:r>
      <w:r>
        <w:rPr>
          <w:rFonts w:ascii="Calibri" w:hAnsi="Calibri"/>
          <w:sz w:val="24"/>
          <w:szCs w:val="24"/>
        </w:rPr>
        <w:t xml:space="preserve"> and yield modeling” for admission</w:t>
      </w:r>
    </w:p>
    <w:p w14:paraId="3F16157A" w14:textId="053F944D" w:rsidR="00A8149E" w:rsidRDefault="00807DF0" w:rsidP="00A8149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Quarter to semester system (which is halted due to </w:t>
      </w:r>
      <w:proofErr w:type="gramStart"/>
      <w:r>
        <w:rPr>
          <w:rFonts w:ascii="Calibri" w:hAnsi="Calibri"/>
          <w:sz w:val="24"/>
          <w:szCs w:val="24"/>
        </w:rPr>
        <w:t>the budget</w:t>
      </w:r>
      <w:proofErr w:type="gramEnd"/>
      <w:r>
        <w:rPr>
          <w:rFonts w:ascii="Calibri" w:hAnsi="Calibri"/>
          <w:sz w:val="24"/>
          <w:szCs w:val="24"/>
        </w:rPr>
        <w:t xml:space="preserve"> concern)</w:t>
      </w:r>
    </w:p>
    <w:p w14:paraId="09CFCBEF" w14:textId="4810E47C" w:rsidR="00807DF0" w:rsidRDefault="00807DF0" w:rsidP="00A8149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Top 10 majors chosen by applicants (</w:t>
      </w:r>
      <w:r w:rsidR="004E52CE">
        <w:rPr>
          <w:rFonts w:ascii="Calibri" w:hAnsi="Calibri"/>
          <w:sz w:val="24"/>
          <w:szCs w:val="24"/>
        </w:rPr>
        <w:t>overwhelmingly in nursing)</w:t>
      </w:r>
    </w:p>
    <w:p w14:paraId="304365FD" w14:textId="7778A302" w:rsidR="00E9201D" w:rsidRDefault="004E52CE" w:rsidP="00E9201D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Degenerating math skills for incoming students</w:t>
      </w:r>
      <w:r w:rsidR="00627E49">
        <w:rPr>
          <w:rFonts w:ascii="Calibri" w:hAnsi="Calibri"/>
          <w:sz w:val="24"/>
          <w:szCs w:val="24"/>
        </w:rPr>
        <w:t xml:space="preserve"> and the need for the revision to the current math placement test</w:t>
      </w:r>
    </w:p>
    <w:p w14:paraId="6317164F" w14:textId="77777777" w:rsidR="00627E49" w:rsidRPr="00627E49" w:rsidRDefault="00627E49" w:rsidP="00627E49">
      <w:pPr>
        <w:pStyle w:val="ListParagraph"/>
        <w:rPr>
          <w:rFonts w:ascii="Calibri" w:hAnsi="Calibri"/>
          <w:sz w:val="24"/>
          <w:szCs w:val="24"/>
        </w:rPr>
      </w:pPr>
    </w:p>
    <w:p w14:paraId="304365FE" w14:textId="1A01CA45" w:rsidR="00767653" w:rsidRPr="00F41979" w:rsidRDefault="000E2A11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>Issues of Concern to the L</w:t>
      </w:r>
      <w:r w:rsidR="00E9201D" w:rsidRPr="00F41979">
        <w:rPr>
          <w:rFonts w:ascii="Calibri" w:hAnsi="Calibri"/>
          <w:b/>
          <w:sz w:val="24"/>
          <w:szCs w:val="24"/>
        </w:rPr>
        <w:t>ibraries:</w:t>
      </w:r>
      <w:r w:rsidR="00F41979">
        <w:rPr>
          <w:rFonts w:ascii="Calibri" w:hAnsi="Calibri"/>
          <w:b/>
          <w:sz w:val="24"/>
          <w:szCs w:val="24"/>
        </w:rPr>
        <w:t xml:space="preserve"> </w:t>
      </w:r>
      <w:r w:rsidR="00F41979" w:rsidRPr="00F41979">
        <w:rPr>
          <w:rFonts w:ascii="Calibri" w:hAnsi="Calibri"/>
          <w:sz w:val="24"/>
          <w:szCs w:val="24"/>
        </w:rPr>
        <w:t xml:space="preserve">  </w:t>
      </w:r>
      <w:r w:rsidR="00314E0D">
        <w:rPr>
          <w:rFonts w:ascii="Calibri" w:hAnsi="Calibri"/>
          <w:sz w:val="24"/>
          <w:szCs w:val="24"/>
        </w:rPr>
        <w:t>None</w:t>
      </w:r>
      <w:r w:rsidR="001102B7">
        <w:rPr>
          <w:rFonts w:ascii="Calibri" w:hAnsi="Calibri"/>
          <w:sz w:val="24"/>
          <w:szCs w:val="24"/>
        </w:rPr>
        <w:t xml:space="preserve"> too major, but the professors reported that the general </w:t>
      </w:r>
      <w:r w:rsidR="00DB54A9">
        <w:rPr>
          <w:rFonts w:ascii="Calibri" w:hAnsi="Calibri"/>
          <w:sz w:val="24"/>
          <w:szCs w:val="24"/>
        </w:rPr>
        <w:t xml:space="preserve">preparedness for students (in both </w:t>
      </w:r>
      <w:r w:rsidR="001102B7">
        <w:rPr>
          <w:rFonts w:ascii="Calibri" w:hAnsi="Calibri"/>
          <w:sz w:val="24"/>
          <w:szCs w:val="24"/>
        </w:rPr>
        <w:t>English and Math</w:t>
      </w:r>
      <w:r w:rsidR="00DB54A9">
        <w:rPr>
          <w:rFonts w:ascii="Calibri" w:hAnsi="Calibri"/>
          <w:sz w:val="24"/>
          <w:szCs w:val="24"/>
        </w:rPr>
        <w:t>) was worsening year by year</w:t>
      </w:r>
      <w:r w:rsidR="00A72E95">
        <w:rPr>
          <w:rFonts w:ascii="Calibri" w:hAnsi="Calibri"/>
          <w:sz w:val="24"/>
          <w:szCs w:val="24"/>
        </w:rPr>
        <w:t>, which may affect the librarians’ research help for these incoming students.</w:t>
      </w:r>
      <w:r w:rsidR="001102B7">
        <w:rPr>
          <w:rFonts w:ascii="Calibri" w:hAnsi="Calibri"/>
          <w:sz w:val="24"/>
          <w:szCs w:val="24"/>
        </w:rPr>
        <w:t xml:space="preserve"> </w:t>
      </w:r>
    </w:p>
    <w:p w14:paraId="304365FF" w14:textId="77777777" w:rsidR="00767653" w:rsidRPr="00C853C3" w:rsidRDefault="00767653" w:rsidP="00E9201D">
      <w:pPr>
        <w:rPr>
          <w:rFonts w:ascii="Calibri" w:hAnsi="Calibri"/>
          <w:sz w:val="24"/>
          <w:szCs w:val="24"/>
        </w:rPr>
      </w:pPr>
    </w:p>
    <w:p w14:paraId="30436600" w14:textId="77777777" w:rsidR="00767653" w:rsidRPr="00C853C3" w:rsidRDefault="00767653" w:rsidP="00E9201D">
      <w:pPr>
        <w:rPr>
          <w:rFonts w:ascii="Calibri" w:hAnsi="Calibri"/>
          <w:sz w:val="24"/>
          <w:szCs w:val="24"/>
        </w:rPr>
      </w:pPr>
    </w:p>
    <w:p w14:paraId="30436601" w14:textId="7DE4D46F" w:rsidR="00E9201D" w:rsidRDefault="000E2A11" w:rsidP="00E9201D">
      <w:pPr>
        <w:rPr>
          <w:rFonts w:ascii="Calibri" w:hAnsi="Calibri"/>
          <w:sz w:val="24"/>
          <w:szCs w:val="24"/>
        </w:rPr>
      </w:pPr>
      <w:r w:rsidRPr="00F41979">
        <w:rPr>
          <w:rFonts w:ascii="Calibri" w:hAnsi="Calibri"/>
          <w:b/>
          <w:sz w:val="24"/>
          <w:szCs w:val="24"/>
        </w:rPr>
        <w:t>Recommendations for N</w:t>
      </w:r>
      <w:r w:rsidR="00767653" w:rsidRPr="00F41979">
        <w:rPr>
          <w:rFonts w:ascii="Calibri" w:hAnsi="Calibri"/>
          <w:b/>
          <w:sz w:val="24"/>
          <w:szCs w:val="24"/>
        </w:rPr>
        <w:t xml:space="preserve">ew </w:t>
      </w:r>
      <w:r w:rsidRPr="00F41979">
        <w:rPr>
          <w:rFonts w:ascii="Calibri" w:hAnsi="Calibri"/>
          <w:b/>
          <w:sz w:val="24"/>
          <w:szCs w:val="24"/>
        </w:rPr>
        <w:t>Reps/New Y</w:t>
      </w:r>
      <w:r w:rsidR="00767653" w:rsidRPr="00F41979">
        <w:rPr>
          <w:rFonts w:ascii="Calibri" w:hAnsi="Calibri"/>
          <w:b/>
          <w:sz w:val="24"/>
          <w:szCs w:val="24"/>
        </w:rPr>
        <w:t>ear:</w:t>
      </w:r>
      <w:r w:rsidR="00F41979">
        <w:rPr>
          <w:rFonts w:ascii="Calibri" w:hAnsi="Calibri"/>
          <w:sz w:val="24"/>
          <w:szCs w:val="24"/>
        </w:rPr>
        <w:t xml:space="preserve">    </w:t>
      </w:r>
      <w:r w:rsidR="00A72E95">
        <w:rPr>
          <w:rFonts w:ascii="Calibri" w:hAnsi="Calibri"/>
          <w:sz w:val="24"/>
          <w:szCs w:val="24"/>
        </w:rPr>
        <w:t>None</w:t>
      </w:r>
    </w:p>
    <w:p w14:paraId="30436602" w14:textId="77777777" w:rsidR="00F41979" w:rsidRPr="00F41979" w:rsidRDefault="00F41979" w:rsidP="00E9201D">
      <w:pPr>
        <w:rPr>
          <w:sz w:val="24"/>
          <w:szCs w:val="24"/>
        </w:rPr>
      </w:pPr>
    </w:p>
    <w:sectPr w:rsidR="00F41979" w:rsidRPr="00F41979" w:rsidSect="00D907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6605" w14:textId="77777777" w:rsidR="008C3C9C" w:rsidRDefault="008C3C9C" w:rsidP="008C3C9C">
      <w:pPr>
        <w:spacing w:after="0" w:line="240" w:lineRule="auto"/>
      </w:pPr>
      <w:r>
        <w:separator/>
      </w:r>
    </w:p>
  </w:endnote>
  <w:endnote w:type="continuationSeparator" w:id="0">
    <w:p w14:paraId="30436606" w14:textId="77777777" w:rsidR="008C3C9C" w:rsidRDefault="008C3C9C" w:rsidP="008C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3827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0436607" w14:textId="77777777" w:rsidR="008C3C9C" w:rsidRDefault="008C3C9C">
            <w:pPr>
              <w:pStyle w:val="Footer"/>
            </w:pPr>
            <w:r w:rsidRPr="008C3C9C">
              <w:rPr>
                <w:sz w:val="18"/>
                <w:szCs w:val="18"/>
              </w:rPr>
              <w:t xml:space="preserve">Page </w:t>
            </w:r>
            <w:r w:rsidRPr="008C3C9C">
              <w:rPr>
                <w:b/>
                <w:bCs/>
                <w:sz w:val="18"/>
                <w:szCs w:val="18"/>
              </w:rPr>
              <w:fldChar w:fldCharType="begin"/>
            </w:r>
            <w:r w:rsidRPr="008C3C9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C3C9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8C3C9C">
              <w:rPr>
                <w:b/>
                <w:bCs/>
                <w:sz w:val="18"/>
                <w:szCs w:val="18"/>
              </w:rPr>
              <w:fldChar w:fldCharType="end"/>
            </w:r>
            <w:r w:rsidRPr="008C3C9C">
              <w:rPr>
                <w:sz w:val="18"/>
                <w:szCs w:val="18"/>
              </w:rPr>
              <w:t xml:space="preserve"> of </w:t>
            </w:r>
            <w:r w:rsidRPr="008C3C9C">
              <w:rPr>
                <w:b/>
                <w:bCs/>
                <w:sz w:val="18"/>
                <w:szCs w:val="18"/>
              </w:rPr>
              <w:fldChar w:fldCharType="begin"/>
            </w:r>
            <w:r w:rsidRPr="008C3C9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C3C9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8C3C9C">
              <w:rPr>
                <w:b/>
                <w:bCs/>
                <w:sz w:val="18"/>
                <w:szCs w:val="18"/>
              </w:rPr>
              <w:fldChar w:fldCharType="end"/>
            </w:r>
            <w:r w:rsidRPr="008C3C9C">
              <w:rPr>
                <w:b/>
                <w:bCs/>
                <w:sz w:val="18"/>
                <w:szCs w:val="18"/>
              </w:rPr>
              <w:tab/>
            </w:r>
            <w:r w:rsidRPr="008C3C9C">
              <w:rPr>
                <w:bCs/>
                <w:sz w:val="18"/>
                <w:szCs w:val="18"/>
              </w:rPr>
              <w:tab/>
            </w:r>
            <w:r w:rsidRPr="008C3C9C">
              <w:rPr>
                <w:bCs/>
                <w:sz w:val="18"/>
                <w:szCs w:val="18"/>
              </w:rPr>
              <w:fldChar w:fldCharType="begin"/>
            </w:r>
            <w:r w:rsidRPr="008C3C9C">
              <w:rPr>
                <w:bCs/>
                <w:sz w:val="18"/>
                <w:szCs w:val="18"/>
              </w:rPr>
              <w:instrText xml:space="preserve"> FILENAME   \* MERGEFORMAT </w:instrText>
            </w:r>
            <w:r w:rsidRPr="008C3C9C">
              <w:rPr>
                <w:bCs/>
                <w:sz w:val="18"/>
                <w:szCs w:val="18"/>
              </w:rPr>
              <w:fldChar w:fldCharType="separate"/>
            </w:r>
            <w:r w:rsidRPr="008C3C9C">
              <w:rPr>
                <w:bCs/>
                <w:noProof/>
                <w:sz w:val="18"/>
                <w:szCs w:val="18"/>
              </w:rPr>
              <w:t>AcadSenateRep_AnnualReportYEAR1-YEAR2_template_20120531</w:t>
            </w:r>
            <w:r w:rsidRPr="008C3C9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6603" w14:textId="77777777" w:rsidR="008C3C9C" w:rsidRDefault="008C3C9C" w:rsidP="008C3C9C">
      <w:pPr>
        <w:spacing w:after="0" w:line="240" w:lineRule="auto"/>
      </w:pPr>
      <w:r>
        <w:separator/>
      </w:r>
    </w:p>
  </w:footnote>
  <w:footnote w:type="continuationSeparator" w:id="0">
    <w:p w14:paraId="30436604" w14:textId="77777777" w:rsidR="008C3C9C" w:rsidRDefault="008C3C9C" w:rsidP="008C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D5F"/>
    <w:multiLevelType w:val="hybridMultilevel"/>
    <w:tmpl w:val="38A22298"/>
    <w:lvl w:ilvl="0" w:tplc="145C6D80">
      <w:start w:val="20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1D"/>
    <w:rsid w:val="000265E1"/>
    <w:rsid w:val="000E2A11"/>
    <w:rsid w:val="001102B7"/>
    <w:rsid w:val="00124CB6"/>
    <w:rsid w:val="0027619D"/>
    <w:rsid w:val="002B11EF"/>
    <w:rsid w:val="002E0426"/>
    <w:rsid w:val="00314E0D"/>
    <w:rsid w:val="00451155"/>
    <w:rsid w:val="004B0758"/>
    <w:rsid w:val="004E52CE"/>
    <w:rsid w:val="00525B05"/>
    <w:rsid w:val="00576C92"/>
    <w:rsid w:val="005E3CBA"/>
    <w:rsid w:val="00627E49"/>
    <w:rsid w:val="0065522B"/>
    <w:rsid w:val="006D11A6"/>
    <w:rsid w:val="00710CE3"/>
    <w:rsid w:val="00767653"/>
    <w:rsid w:val="007B650A"/>
    <w:rsid w:val="007D1123"/>
    <w:rsid w:val="00807DF0"/>
    <w:rsid w:val="008C3C9C"/>
    <w:rsid w:val="00961274"/>
    <w:rsid w:val="00A57FD4"/>
    <w:rsid w:val="00A72E95"/>
    <w:rsid w:val="00A8149E"/>
    <w:rsid w:val="00B20083"/>
    <w:rsid w:val="00C74C21"/>
    <w:rsid w:val="00C853C3"/>
    <w:rsid w:val="00CD46E3"/>
    <w:rsid w:val="00D90743"/>
    <w:rsid w:val="00D91B60"/>
    <w:rsid w:val="00DB54A9"/>
    <w:rsid w:val="00E41A0C"/>
    <w:rsid w:val="00E5504C"/>
    <w:rsid w:val="00E9201D"/>
    <w:rsid w:val="00F41979"/>
    <w:rsid w:val="00F840EF"/>
    <w:rsid w:val="00FB7A14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65ED"/>
  <w15:docId w15:val="{19BDABA5-17AA-46DA-8F1A-D930444E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3C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C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C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C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C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C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C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C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C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53C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C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C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C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C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C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53C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53C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C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53C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53C3"/>
    <w:rPr>
      <w:b/>
      <w:bCs/>
    </w:rPr>
  </w:style>
  <w:style w:type="character" w:styleId="Emphasis">
    <w:name w:val="Emphasis"/>
    <w:uiPriority w:val="20"/>
    <w:qFormat/>
    <w:rsid w:val="00C853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53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53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53C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53C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C3"/>
    <w:rPr>
      <w:b/>
      <w:bCs/>
      <w:i/>
      <w:iCs/>
    </w:rPr>
  </w:style>
  <w:style w:type="character" w:styleId="SubtleEmphasis">
    <w:name w:val="Subtle Emphasis"/>
    <w:uiPriority w:val="19"/>
    <w:qFormat/>
    <w:rsid w:val="00C853C3"/>
    <w:rPr>
      <w:i/>
      <w:iCs/>
    </w:rPr>
  </w:style>
  <w:style w:type="character" w:styleId="IntenseEmphasis">
    <w:name w:val="Intense Emphasis"/>
    <w:uiPriority w:val="21"/>
    <w:qFormat/>
    <w:rsid w:val="00C853C3"/>
    <w:rPr>
      <w:b/>
      <w:bCs/>
    </w:rPr>
  </w:style>
  <w:style w:type="character" w:styleId="SubtleReference">
    <w:name w:val="Subtle Reference"/>
    <w:uiPriority w:val="31"/>
    <w:qFormat/>
    <w:rsid w:val="00C853C3"/>
    <w:rPr>
      <w:smallCaps/>
    </w:rPr>
  </w:style>
  <w:style w:type="character" w:styleId="IntenseReference">
    <w:name w:val="Intense Reference"/>
    <w:uiPriority w:val="32"/>
    <w:qFormat/>
    <w:rsid w:val="00C853C3"/>
    <w:rPr>
      <w:smallCaps/>
      <w:spacing w:val="5"/>
      <w:u w:val="single"/>
    </w:rPr>
  </w:style>
  <w:style w:type="character" w:styleId="BookTitle">
    <w:name w:val="Book Title"/>
    <w:uiPriority w:val="33"/>
    <w:qFormat/>
    <w:rsid w:val="00C853C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3C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C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C9C"/>
  </w:style>
  <w:style w:type="paragraph" w:styleId="Footer">
    <w:name w:val="footer"/>
    <w:basedOn w:val="Normal"/>
    <w:link w:val="FooterChar"/>
    <w:uiPriority w:val="99"/>
    <w:unhideWhenUsed/>
    <w:rsid w:val="008C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03B6D01F3D64DA33A026A4B84218E" ma:contentTypeVersion="11" ma:contentTypeDescription="Create a new document." ma:contentTypeScope="" ma:versionID="b552d294b7270e2dcf9907f8200f39d7">
  <xsd:schema xmlns:xsd="http://www.w3.org/2001/XMLSchema" xmlns:xs="http://www.w3.org/2001/XMLSchema" xmlns:p="http://schemas.microsoft.com/office/2006/metadata/properties" xmlns:ns2="8dae82ce-4d6a-4d79-b236-ea11e5dbf21f" xmlns:ns3="010effe3-1595-4c12-8dd0-14e93549c5e6" targetNamespace="http://schemas.microsoft.com/office/2006/metadata/properties" ma:root="true" ma:fieldsID="ee8beeb0354b3d1a2606bff2da0d9bf2" ns2:_="" ns3:_="">
    <xsd:import namespace="8dae82ce-4d6a-4d79-b236-ea11e5dbf21f"/>
    <xsd:import namespace="010effe3-1595-4c12-8dd0-14e93549c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82ce-4d6a-4d79-b236-ea11e5dbf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ffe3-1595-4c12-8dd0-14e93549c5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b6aeead-2870-4f09-8abf-8a65814af8bd}" ma:internalName="TaxCatchAll" ma:showField="CatchAllData" ma:web="010effe3-1595-4c12-8dd0-14e93549c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effe3-1595-4c12-8dd0-14e93549c5e6" xsi:nil="true"/>
    <lcf76f155ced4ddcb4097134ff3c332f xmlns="8dae82ce-4d6a-4d79-b236-ea11e5dbf2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009143-814C-4DD1-B1F6-99CE218C27EE}"/>
</file>

<file path=customXml/itemProps2.xml><?xml version="1.0" encoding="utf-8"?>
<ds:datastoreItem xmlns:ds="http://schemas.openxmlformats.org/officeDocument/2006/customXml" ds:itemID="{FFF14CF1-AC6C-4699-917C-CD0D1AE6514D}"/>
</file>

<file path=customXml/itemProps3.xml><?xml version="1.0" encoding="utf-8"?>
<ds:datastoreItem xmlns:ds="http://schemas.openxmlformats.org/officeDocument/2006/customXml" ds:itemID="{8BA848F1-916E-417D-AB8B-A2ACB23D2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kaNDREWS</dc:creator>
  <cp:lastModifiedBy>Ying Zhang</cp:lastModifiedBy>
  <cp:revision>2</cp:revision>
  <dcterms:created xsi:type="dcterms:W3CDTF">2025-07-28T21:07:00Z</dcterms:created>
  <dcterms:modified xsi:type="dcterms:W3CDTF">2025-07-28T21:07:00Z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0x010100E9D03B6D01F3D64DA33A026A4B84218E</vt:lpwstr>
  </property>
</Properties>
</file>