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92" w:rsidRPr="00065077" w:rsidRDefault="00891E92" w:rsidP="00891E9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65077">
        <w:rPr>
          <w:rFonts w:cstheme="minorHAnsi"/>
          <w:b/>
          <w:sz w:val="32"/>
          <w:szCs w:val="32"/>
        </w:rPr>
        <w:t>Council on Planning &amp; Budget (CPB)</w:t>
      </w:r>
    </w:p>
    <w:p w:rsidR="00891E92" w:rsidRPr="00065077" w:rsidRDefault="00891E92" w:rsidP="00891E9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65077">
        <w:rPr>
          <w:rFonts w:cstheme="minorHAnsi"/>
          <w:b/>
          <w:sz w:val="32"/>
          <w:szCs w:val="32"/>
        </w:rPr>
        <w:t>LAUC-I Academic Senate Representative</w:t>
      </w:r>
    </w:p>
    <w:p w:rsidR="00891E92" w:rsidRPr="00065077" w:rsidRDefault="00891E92" w:rsidP="00891E9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65077">
        <w:rPr>
          <w:rFonts w:cstheme="minorHAnsi"/>
          <w:b/>
          <w:sz w:val="32"/>
          <w:szCs w:val="32"/>
        </w:rPr>
        <w:t>2018-2019 Report</w:t>
      </w:r>
    </w:p>
    <w:p w:rsidR="00891E92" w:rsidRPr="00065077" w:rsidRDefault="00891E92" w:rsidP="00891E92">
      <w:pPr>
        <w:spacing w:after="0" w:line="240" w:lineRule="auto"/>
        <w:jc w:val="center"/>
        <w:rPr>
          <w:rFonts w:cstheme="minorHAnsi"/>
          <w:b/>
        </w:rPr>
      </w:pPr>
    </w:p>
    <w:p w:rsidR="004B7B9E" w:rsidRPr="00065077" w:rsidRDefault="00891E92">
      <w:pPr>
        <w:rPr>
          <w:rFonts w:cstheme="minorHAnsi"/>
        </w:rPr>
      </w:pPr>
      <w:r w:rsidRPr="00065077">
        <w:rPr>
          <w:rFonts w:cstheme="minorHAnsi"/>
          <w:b/>
        </w:rPr>
        <w:t xml:space="preserve">Submitted to General Membership:  </w:t>
      </w:r>
      <w:r w:rsidRPr="00065077">
        <w:rPr>
          <w:rFonts w:cstheme="minorHAnsi"/>
        </w:rPr>
        <w:t>August 28. 2019</w:t>
      </w:r>
    </w:p>
    <w:p w:rsidR="00891E92" w:rsidRPr="00065077" w:rsidRDefault="00891E92">
      <w:pPr>
        <w:rPr>
          <w:rFonts w:cstheme="minorHAnsi"/>
        </w:rPr>
      </w:pPr>
      <w:r w:rsidRPr="00065077">
        <w:rPr>
          <w:rFonts w:cstheme="minorHAnsi"/>
          <w:b/>
        </w:rPr>
        <w:t xml:space="preserve">Submitted by:  </w:t>
      </w:r>
      <w:r w:rsidRPr="00065077">
        <w:rPr>
          <w:rFonts w:cstheme="minorHAnsi"/>
        </w:rPr>
        <w:t>Kevin Ruminson</w:t>
      </w:r>
    </w:p>
    <w:p w:rsidR="00891E92" w:rsidRPr="00065077" w:rsidRDefault="00891E92">
      <w:pPr>
        <w:rPr>
          <w:rFonts w:cstheme="minorHAnsi"/>
        </w:rPr>
      </w:pPr>
      <w:r w:rsidRPr="00065077">
        <w:rPr>
          <w:rFonts w:cstheme="minorHAnsi"/>
          <w:b/>
        </w:rPr>
        <w:t xml:space="preserve">Council/Committee Name (acronym): </w:t>
      </w:r>
      <w:r w:rsidRPr="00065077">
        <w:rPr>
          <w:rFonts w:cstheme="minorHAnsi"/>
        </w:rPr>
        <w:t>Council on Planning and Budget (CPB)</w:t>
      </w:r>
    </w:p>
    <w:p w:rsidR="00891E92" w:rsidRPr="00065077" w:rsidRDefault="00891E92">
      <w:pPr>
        <w:rPr>
          <w:rFonts w:cstheme="minorHAnsi"/>
          <w:b/>
        </w:rPr>
      </w:pPr>
      <w:r w:rsidRPr="00065077">
        <w:rPr>
          <w:rFonts w:cstheme="minorHAnsi"/>
          <w:b/>
        </w:rPr>
        <w:t xml:space="preserve">Council/Committee Charge:  </w:t>
      </w:r>
    </w:p>
    <w:p w:rsidR="008C7957" w:rsidRPr="00065077" w:rsidRDefault="008C7957" w:rsidP="008C7957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rPr>
          <w:rFonts w:eastAsia="Times New Roman" w:cstheme="minorHAnsi"/>
        </w:rPr>
      </w:pPr>
      <w:r w:rsidRPr="00065077">
        <w:rPr>
          <w:rFonts w:eastAsia="Times New Roman" w:cstheme="minorHAnsi"/>
        </w:rPr>
        <w:t>Confer with and advise the</w:t>
      </w:r>
      <w:r w:rsidR="009D1F56" w:rsidRPr="00065077">
        <w:rPr>
          <w:rFonts w:eastAsia="Times New Roman" w:cstheme="minorHAnsi"/>
        </w:rPr>
        <w:t xml:space="preserve"> </w:t>
      </w:r>
      <w:hyperlink r:id="rId5" w:history="1">
        <w:r w:rsidR="009D1F56" w:rsidRPr="00065077">
          <w:rPr>
            <w:rStyle w:val="Hyperlink"/>
            <w:rFonts w:eastAsia="Times New Roman" w:cstheme="minorHAnsi"/>
          </w:rPr>
          <w:t>Chancellor</w:t>
        </w:r>
      </w:hyperlink>
      <w:r w:rsidR="009D1F56" w:rsidRPr="00065077">
        <w:rPr>
          <w:rFonts w:eastAsia="Times New Roman" w:cstheme="minorHAnsi"/>
        </w:rPr>
        <w:t xml:space="preserve">, </w:t>
      </w:r>
      <w:hyperlink r:id="rId6" w:history="1">
        <w:r w:rsidR="009D1F56" w:rsidRPr="00065077">
          <w:rPr>
            <w:rStyle w:val="Hyperlink"/>
            <w:rFonts w:eastAsia="Times New Roman" w:cstheme="minorHAnsi"/>
          </w:rPr>
          <w:t>Provost and Executive Vice Chancellor</w:t>
        </w:r>
      </w:hyperlink>
      <w:r w:rsidRPr="00065077">
        <w:rPr>
          <w:rFonts w:eastAsia="Times New Roman" w:cstheme="minorHAnsi"/>
        </w:rPr>
        <w:t>, and campus administrative units on matters of planning, budget, and resource allocations on both short and long-term bases.</w:t>
      </w:r>
    </w:p>
    <w:p w:rsidR="008C7957" w:rsidRPr="00065077" w:rsidRDefault="008C7957" w:rsidP="008C7957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rPr>
          <w:rFonts w:eastAsia="Times New Roman" w:cstheme="minorHAnsi"/>
        </w:rPr>
      </w:pPr>
      <w:r w:rsidRPr="00065077">
        <w:rPr>
          <w:rFonts w:eastAsia="Times New Roman" w:cstheme="minorHAnsi"/>
        </w:rPr>
        <w:t>Initiates studies in planning and budget matters and, if necessary to accomplish such studies, authorizes establishment of ad hoc committees to carry out investigations and make reports.</w:t>
      </w:r>
    </w:p>
    <w:p w:rsidR="008C7957" w:rsidRPr="00065077" w:rsidRDefault="008C7957" w:rsidP="008C7957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rPr>
          <w:rFonts w:eastAsia="Times New Roman" w:cstheme="minorHAnsi"/>
        </w:rPr>
      </w:pPr>
      <w:r w:rsidRPr="00065077">
        <w:rPr>
          <w:rFonts w:eastAsia="Times New Roman" w:cstheme="minorHAnsi"/>
        </w:rPr>
        <w:t xml:space="preserve">Maintains an active relationship with the </w:t>
      </w:r>
      <w:proofErr w:type="spellStart"/>
      <w:r w:rsidRPr="00065077">
        <w:rPr>
          <w:rFonts w:eastAsia="Times New Roman" w:cstheme="minorHAnsi"/>
        </w:rPr>
        <w:t>systemwide</w:t>
      </w:r>
      <w:proofErr w:type="spellEnd"/>
      <w:r w:rsidR="009D1F56" w:rsidRPr="00065077">
        <w:rPr>
          <w:rFonts w:eastAsia="Times New Roman" w:cstheme="minorHAnsi"/>
        </w:rPr>
        <w:t xml:space="preserve"> </w:t>
      </w:r>
      <w:hyperlink r:id="rId7" w:history="1">
        <w:r w:rsidR="009D1F56" w:rsidRPr="00065077">
          <w:rPr>
            <w:rStyle w:val="Hyperlink"/>
            <w:rFonts w:eastAsia="Times New Roman" w:cstheme="minorHAnsi"/>
          </w:rPr>
          <w:t>University Committ</w:t>
        </w:r>
        <w:r w:rsidR="009D1F56" w:rsidRPr="00065077">
          <w:rPr>
            <w:rStyle w:val="Hyperlink"/>
            <w:rFonts w:eastAsia="Times New Roman" w:cstheme="minorHAnsi"/>
          </w:rPr>
          <w:t>e</w:t>
        </w:r>
        <w:r w:rsidR="009D1F56" w:rsidRPr="00065077">
          <w:rPr>
            <w:rStyle w:val="Hyperlink"/>
            <w:rFonts w:eastAsia="Times New Roman" w:cstheme="minorHAnsi"/>
          </w:rPr>
          <w:t>e on Planning and Budget (UCPB)</w:t>
        </w:r>
      </w:hyperlink>
      <w:r w:rsidR="009D1F56" w:rsidRPr="00065077">
        <w:rPr>
          <w:rFonts w:eastAsia="Times New Roman" w:cstheme="minorHAnsi"/>
        </w:rPr>
        <w:t xml:space="preserve"> </w:t>
      </w:r>
      <w:r w:rsidRPr="00065077">
        <w:rPr>
          <w:rFonts w:eastAsia="Times New Roman" w:cstheme="minorHAnsi"/>
        </w:rPr>
        <w:t> </w:t>
      </w:r>
      <w:r w:rsidR="009D1F56" w:rsidRPr="00065077">
        <w:rPr>
          <w:rFonts w:eastAsia="Times New Roman" w:cstheme="minorHAnsi"/>
        </w:rPr>
        <w:t xml:space="preserve"> </w:t>
      </w:r>
      <w:r w:rsidRPr="00065077">
        <w:rPr>
          <w:rFonts w:eastAsia="Times New Roman" w:cstheme="minorHAnsi"/>
        </w:rPr>
        <w:t>through its UCPB representative.</w:t>
      </w:r>
    </w:p>
    <w:p w:rsidR="008C7957" w:rsidRPr="00065077" w:rsidRDefault="008C7957" w:rsidP="008C7957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rPr>
          <w:rFonts w:eastAsia="Times New Roman" w:cstheme="minorHAnsi"/>
        </w:rPr>
      </w:pPr>
      <w:r w:rsidRPr="00065077">
        <w:rPr>
          <w:rFonts w:eastAsia="Times New Roman" w:cstheme="minorHAnsi"/>
        </w:rPr>
        <w:t>Represent the Council at other Administrative and Senate meetings: Academic Planning Group (APG), Budget Work Group (BWG), Campus Physical and Environmental Committee (CPEC), Design Review Team, Enrollment Council, Small Capital Improvement Program Advisory Committee, and Space Planning Team.</w:t>
      </w:r>
    </w:p>
    <w:p w:rsidR="008C7957" w:rsidRPr="00065077" w:rsidRDefault="008C7957" w:rsidP="008C795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8C7957" w:rsidRPr="00065077" w:rsidRDefault="008C7957" w:rsidP="008C7957">
      <w:pPr>
        <w:shd w:val="clear" w:color="auto" w:fill="FFFFFF"/>
        <w:spacing w:after="0" w:line="240" w:lineRule="auto"/>
        <w:rPr>
          <w:rFonts w:cstheme="minorHAnsi"/>
        </w:rPr>
      </w:pPr>
      <w:r w:rsidRPr="00065077">
        <w:rPr>
          <w:rFonts w:cstheme="minorHAnsi"/>
          <w:b/>
        </w:rPr>
        <w:t>Link to Council/Committee Website</w:t>
      </w:r>
      <w:r w:rsidRPr="00065077">
        <w:rPr>
          <w:rFonts w:cstheme="minorHAnsi"/>
        </w:rPr>
        <w:t xml:space="preserve">: </w:t>
      </w:r>
      <w:hyperlink r:id="rId8" w:history="1">
        <w:r w:rsidRPr="00065077">
          <w:rPr>
            <w:rStyle w:val="Hyperlink"/>
            <w:rFonts w:cstheme="minorHAnsi"/>
          </w:rPr>
          <w:t>http://senate.uci.edu/committees/councils/council-onplanning-and-budget-cpb/</w:t>
        </w:r>
      </w:hyperlink>
    </w:p>
    <w:p w:rsidR="008C7957" w:rsidRPr="00065077" w:rsidRDefault="008C7957" w:rsidP="008C7957">
      <w:pPr>
        <w:shd w:val="clear" w:color="auto" w:fill="FFFFFF"/>
        <w:spacing w:after="0" w:line="240" w:lineRule="auto"/>
        <w:rPr>
          <w:rFonts w:cstheme="minorHAnsi"/>
        </w:rPr>
      </w:pPr>
    </w:p>
    <w:p w:rsidR="008C7957" w:rsidRPr="00065077" w:rsidRDefault="008C7957" w:rsidP="008C795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65077">
        <w:rPr>
          <w:rFonts w:cstheme="minorHAnsi"/>
          <w:b/>
        </w:rPr>
        <w:t>Frequency of Meetings:</w:t>
      </w:r>
      <w:r w:rsidRPr="00065077">
        <w:rPr>
          <w:rFonts w:cstheme="minorHAnsi"/>
        </w:rPr>
        <w:t xml:space="preserve"> during the academic year, bi-weekly for 2 hours. CPB met twelve times and was cancelled four times in 2018/19.</w:t>
      </w:r>
    </w:p>
    <w:p w:rsidR="009D1F56" w:rsidRPr="00065077" w:rsidRDefault="009D1F56" w:rsidP="008C7957">
      <w:pPr>
        <w:rPr>
          <w:rFonts w:cstheme="minorHAnsi"/>
          <w:b/>
        </w:rPr>
      </w:pPr>
    </w:p>
    <w:p w:rsidR="004B7B9E" w:rsidRPr="00065077" w:rsidRDefault="008C7957" w:rsidP="008C7957">
      <w:pPr>
        <w:rPr>
          <w:rFonts w:cstheme="minorHAnsi"/>
        </w:rPr>
      </w:pPr>
      <w:r w:rsidRPr="00065077">
        <w:rPr>
          <w:rFonts w:cstheme="minorHAnsi"/>
          <w:b/>
        </w:rPr>
        <w:t>Major Activities:</w:t>
      </w:r>
      <w:r w:rsidRPr="00065077">
        <w:rPr>
          <w:rFonts w:cstheme="minorHAnsi"/>
        </w:rPr>
        <w:t xml:space="preserve"> CPB’s work is confidential. </w:t>
      </w:r>
      <w:r w:rsidR="004B7B9E" w:rsidRPr="00065077">
        <w:rPr>
          <w:rFonts w:cstheme="minorHAnsi"/>
        </w:rPr>
        <w:t>Routine business is to make sure that sufficient information justifies</w:t>
      </w:r>
      <w:r w:rsidRPr="00065077">
        <w:rPr>
          <w:rFonts w:cstheme="minorHAnsi"/>
        </w:rPr>
        <w:t xml:space="preserve"> any of the following decisions:</w:t>
      </w:r>
    </w:p>
    <w:p w:rsidR="004B7B9E" w:rsidRPr="00065077" w:rsidRDefault="004B7B9E" w:rsidP="004B7B9E">
      <w:pPr>
        <w:pStyle w:val="ListParagraph"/>
        <w:numPr>
          <w:ilvl w:val="0"/>
          <w:numId w:val="4"/>
        </w:numPr>
        <w:rPr>
          <w:rFonts w:cstheme="minorHAnsi"/>
        </w:rPr>
      </w:pPr>
      <w:r w:rsidRPr="00065077">
        <w:rPr>
          <w:rFonts w:cstheme="minorHAnsi"/>
        </w:rPr>
        <w:t>Name changes on campus to departments, programs, units (ex: Linguistics to Language Sciences)</w:t>
      </w:r>
    </w:p>
    <w:p w:rsidR="004B7B9E" w:rsidRPr="00065077" w:rsidRDefault="004B7B9E" w:rsidP="004B7B9E">
      <w:pPr>
        <w:pStyle w:val="ListParagraph"/>
        <w:numPr>
          <w:ilvl w:val="0"/>
          <w:numId w:val="4"/>
        </w:numPr>
        <w:rPr>
          <w:rFonts w:cstheme="minorHAnsi"/>
        </w:rPr>
      </w:pPr>
      <w:r w:rsidRPr="00065077">
        <w:rPr>
          <w:rFonts w:cstheme="minorHAnsi"/>
        </w:rPr>
        <w:t xml:space="preserve">New degree programs – financial responsibilities to encourage adequate support – library </w:t>
      </w:r>
      <w:r w:rsidR="00065077">
        <w:rPr>
          <w:rFonts w:cstheme="minorHAnsi"/>
        </w:rPr>
        <w:t xml:space="preserve">is routinely </w:t>
      </w:r>
      <w:r w:rsidRPr="00065077">
        <w:rPr>
          <w:rFonts w:cstheme="minorHAnsi"/>
        </w:rPr>
        <w:t>asked to comment on needed resources</w:t>
      </w:r>
    </w:p>
    <w:p w:rsidR="004B7B9E" w:rsidRPr="00065077" w:rsidRDefault="004B7B9E" w:rsidP="004B7B9E">
      <w:pPr>
        <w:pStyle w:val="ListParagraph"/>
        <w:numPr>
          <w:ilvl w:val="0"/>
          <w:numId w:val="4"/>
        </w:numPr>
        <w:rPr>
          <w:rFonts w:cstheme="minorHAnsi"/>
        </w:rPr>
      </w:pPr>
      <w:r w:rsidRPr="00065077">
        <w:rPr>
          <w:rFonts w:cstheme="minorHAnsi"/>
        </w:rPr>
        <w:t>Endowed Professorships and Chairs</w:t>
      </w:r>
    </w:p>
    <w:p w:rsidR="004B7B9E" w:rsidRPr="00065077" w:rsidRDefault="004B7B9E" w:rsidP="008C7957">
      <w:pPr>
        <w:pStyle w:val="ListParagraph"/>
        <w:numPr>
          <w:ilvl w:val="0"/>
          <w:numId w:val="4"/>
        </w:numPr>
        <w:rPr>
          <w:rFonts w:cstheme="minorHAnsi"/>
        </w:rPr>
      </w:pPr>
      <w:r w:rsidRPr="00065077">
        <w:rPr>
          <w:rFonts w:cstheme="minorHAnsi"/>
        </w:rPr>
        <w:t>Focus is on making sure that sufficient resources support campus operations and functions. Coordination with system-wide and across other campuses</w:t>
      </w:r>
    </w:p>
    <w:p w:rsidR="008C7957" w:rsidRPr="00065077" w:rsidRDefault="008C7957" w:rsidP="008C7957">
      <w:pPr>
        <w:rPr>
          <w:rFonts w:cstheme="minorHAnsi"/>
        </w:rPr>
      </w:pPr>
      <w:r w:rsidRPr="00065077">
        <w:rPr>
          <w:rFonts w:cstheme="minorHAnsi"/>
        </w:rPr>
        <w:t xml:space="preserve">New and revised academic programs were reviewed throughout the year, as were local and system-wide proposals that might impact the budget or academic planning.  </w:t>
      </w:r>
    </w:p>
    <w:p w:rsidR="008C7957" w:rsidRPr="00065077" w:rsidRDefault="008C7957" w:rsidP="008C7957">
      <w:pPr>
        <w:rPr>
          <w:rFonts w:cstheme="minorHAnsi"/>
        </w:rPr>
      </w:pPr>
    </w:p>
    <w:p w:rsidR="008C7957" w:rsidRPr="00065077" w:rsidRDefault="008C7957" w:rsidP="008C7957">
      <w:pPr>
        <w:rPr>
          <w:rFonts w:cstheme="minorHAnsi"/>
        </w:rPr>
      </w:pPr>
    </w:p>
    <w:p w:rsidR="009D1F56" w:rsidRPr="00065077" w:rsidRDefault="009D1F56" w:rsidP="008C7957">
      <w:pPr>
        <w:rPr>
          <w:rFonts w:cstheme="minorHAnsi"/>
        </w:rPr>
      </w:pPr>
      <w:r w:rsidRPr="00065077">
        <w:rPr>
          <w:rFonts w:cstheme="minorHAnsi"/>
          <w:b/>
        </w:rPr>
        <w:lastRenderedPageBreak/>
        <w:t xml:space="preserve">Other </w:t>
      </w:r>
      <w:r w:rsidR="008C7957" w:rsidRPr="00065077">
        <w:rPr>
          <w:rFonts w:cstheme="minorHAnsi"/>
          <w:b/>
        </w:rPr>
        <w:t>Issues:</w:t>
      </w:r>
      <w:r w:rsidR="008C7957" w:rsidRPr="00065077">
        <w:rPr>
          <w:rFonts w:cstheme="minorHAnsi"/>
        </w:rPr>
        <w:t xml:space="preserve"> In addition to reviewing new graduate and undergraduate programs and changes in academic programs, </w:t>
      </w:r>
      <w:r w:rsidRPr="00065077">
        <w:rPr>
          <w:rFonts w:cstheme="minorHAnsi"/>
        </w:rPr>
        <w:t>the Committee discussed a number of issues around Self-Supporting Graduate Professional Degree Programs (SSGPDP</w:t>
      </w:r>
      <w:r w:rsidR="00340600" w:rsidRPr="00065077">
        <w:rPr>
          <w:rFonts w:cstheme="minorHAnsi"/>
        </w:rPr>
        <w:t>s</w:t>
      </w:r>
      <w:r w:rsidR="00065077">
        <w:rPr>
          <w:rFonts w:cstheme="minorHAnsi"/>
        </w:rPr>
        <w:t xml:space="preserve">) including the long term financial viability of SSGPDPs, </w:t>
      </w:r>
      <w:r w:rsidRPr="00065077">
        <w:rPr>
          <w:rFonts w:cstheme="minorHAnsi"/>
        </w:rPr>
        <w:t xml:space="preserve">how revenue </w:t>
      </w:r>
      <w:r w:rsidR="00340600" w:rsidRPr="00065077">
        <w:rPr>
          <w:rFonts w:cstheme="minorHAnsi"/>
        </w:rPr>
        <w:t xml:space="preserve">from the programs is allocated, </w:t>
      </w:r>
      <w:r w:rsidRPr="00065077">
        <w:rPr>
          <w:rFonts w:cstheme="minorHAnsi"/>
        </w:rPr>
        <w:t xml:space="preserve">how program reviews are conducted, </w:t>
      </w:r>
      <w:r w:rsidR="00340600" w:rsidRPr="00065077">
        <w:rPr>
          <w:rFonts w:cstheme="minorHAnsi"/>
        </w:rPr>
        <w:t xml:space="preserve">whether and how SSGPDP students should have access to campus services, </w:t>
      </w:r>
      <w:r w:rsidRPr="00065077">
        <w:rPr>
          <w:rFonts w:cstheme="minorHAnsi"/>
        </w:rPr>
        <w:t xml:space="preserve">and </w:t>
      </w:r>
      <w:r w:rsidR="00340600" w:rsidRPr="00065077">
        <w:rPr>
          <w:rFonts w:cstheme="minorHAnsi"/>
        </w:rPr>
        <w:t xml:space="preserve">various relevant campus and </w:t>
      </w:r>
      <w:proofErr w:type="spellStart"/>
      <w:r w:rsidR="00340600" w:rsidRPr="00065077">
        <w:rPr>
          <w:rFonts w:cstheme="minorHAnsi"/>
        </w:rPr>
        <w:t>systemwide</w:t>
      </w:r>
      <w:proofErr w:type="spellEnd"/>
      <w:r w:rsidR="00340600" w:rsidRPr="00065077">
        <w:rPr>
          <w:rFonts w:cstheme="minorHAnsi"/>
        </w:rPr>
        <w:t xml:space="preserve"> policies.  Additionally, The Committee considered issues around </w:t>
      </w:r>
      <w:r w:rsidR="00065077">
        <w:rPr>
          <w:rFonts w:cstheme="minorHAnsi"/>
        </w:rPr>
        <w:t xml:space="preserve">potential new program models including </w:t>
      </w:r>
      <w:bookmarkStart w:id="0" w:name="_GoBack"/>
      <w:bookmarkEnd w:id="0"/>
      <w:r w:rsidR="00340600" w:rsidRPr="00065077">
        <w:rPr>
          <w:rFonts w:cstheme="minorHAnsi"/>
        </w:rPr>
        <w:t xml:space="preserve">online-only undergraduate programs and undergraduate/graduate hybrid (4+1) degree programs.   The Committee also addressed issues related to </w:t>
      </w:r>
      <w:r w:rsidRPr="00065077">
        <w:rPr>
          <w:rFonts w:cstheme="minorHAnsi"/>
        </w:rPr>
        <w:t>implementation of Composite Benefit Rates</w:t>
      </w:r>
      <w:r w:rsidR="00340600" w:rsidRPr="00065077">
        <w:rPr>
          <w:rFonts w:cstheme="minorHAnsi"/>
        </w:rPr>
        <w:t xml:space="preserve"> and policies and recommendations for the allocation of endowment funds for endowed chairs.</w:t>
      </w:r>
    </w:p>
    <w:sectPr w:rsidR="009D1F56" w:rsidRPr="000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D2"/>
    <w:multiLevelType w:val="hybridMultilevel"/>
    <w:tmpl w:val="7D28FBD2"/>
    <w:lvl w:ilvl="0" w:tplc="05D060C4">
      <w:start w:val="1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C667E36"/>
    <w:multiLevelType w:val="hybridMultilevel"/>
    <w:tmpl w:val="3FD07C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B696C48"/>
    <w:multiLevelType w:val="hybridMultilevel"/>
    <w:tmpl w:val="A1E6650E"/>
    <w:lvl w:ilvl="0" w:tplc="05D060C4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166661"/>
    <w:multiLevelType w:val="hybridMultilevel"/>
    <w:tmpl w:val="57FC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B4E"/>
    <w:multiLevelType w:val="hybridMultilevel"/>
    <w:tmpl w:val="3692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004"/>
    <w:multiLevelType w:val="multilevel"/>
    <w:tmpl w:val="1B80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E"/>
    <w:rsid w:val="00065077"/>
    <w:rsid w:val="00340600"/>
    <w:rsid w:val="004B7B9E"/>
    <w:rsid w:val="00891E92"/>
    <w:rsid w:val="008C7957"/>
    <w:rsid w:val="009D1F56"/>
    <w:rsid w:val="00C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23E5"/>
  <w15:chartTrackingRefBased/>
  <w15:docId w15:val="{12523A2D-7649-4BDF-AC74-8ACF699F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ci.edu/committees/councils/council-onplanning-and-budget-cp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ityofcalifornia.edu/senate/committees/uc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c.uci.edu/" TargetMode="External"/><Relationship Id="rId5" Type="http://schemas.openxmlformats.org/officeDocument/2006/relationships/hyperlink" Target="http://www.chancellor.uci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8EDE5532</Template>
  <TotalTime>44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Libraries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Ruminson</dc:creator>
  <cp:keywords/>
  <dc:description/>
  <cp:lastModifiedBy>Kevin Ruminson</cp:lastModifiedBy>
  <cp:revision>3</cp:revision>
  <dcterms:created xsi:type="dcterms:W3CDTF">2019-08-28T16:21:00Z</dcterms:created>
  <dcterms:modified xsi:type="dcterms:W3CDTF">2019-08-28T17:05:00Z</dcterms:modified>
</cp:coreProperties>
</file>